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561" w:rsidRDefault="00F75561" w:rsidP="00F75561">
      <w:pPr>
        <w:jc w:val="both"/>
      </w:pPr>
    </w:p>
    <w:p w:rsidR="00F75561" w:rsidRDefault="00F75561" w:rsidP="00F75561">
      <w:pPr>
        <w:jc w:val="both"/>
      </w:pPr>
    </w:p>
    <w:p w:rsidR="00F75561" w:rsidRPr="00C30988" w:rsidRDefault="00F75561" w:rsidP="00F75561">
      <w:pPr>
        <w:ind w:left="6480"/>
        <w:jc w:val="both"/>
      </w:pPr>
      <w:r>
        <w:t>A</w:t>
      </w:r>
      <w:r w:rsidRPr="00C30988">
        <w:t xml:space="preserve">tviro </w:t>
      </w:r>
      <w:r>
        <w:t xml:space="preserve">supaprastinto </w:t>
      </w:r>
      <w:r w:rsidRPr="00C30988">
        <w:t xml:space="preserve">konkurso </w:t>
      </w:r>
    </w:p>
    <w:p w:rsidR="00F75561" w:rsidRPr="00C30988" w:rsidRDefault="00F75561" w:rsidP="00F75561">
      <w:pPr>
        <w:ind w:left="6480"/>
        <w:jc w:val="both"/>
      </w:pPr>
      <w:r>
        <w:t>3</w:t>
      </w:r>
      <w:r w:rsidRPr="00C30988">
        <w:t xml:space="preserve"> priedas</w:t>
      </w:r>
    </w:p>
    <w:p w:rsidR="00F75561" w:rsidRPr="00C30988" w:rsidRDefault="00F75561" w:rsidP="00F75561">
      <w:pPr>
        <w:ind w:left="6480"/>
        <w:jc w:val="both"/>
      </w:pPr>
    </w:p>
    <w:p w:rsidR="00F75561" w:rsidRDefault="00F75561" w:rsidP="00F75561">
      <w:pPr>
        <w:jc w:val="center"/>
        <w:rPr>
          <w:b/>
        </w:rPr>
      </w:pPr>
      <w:r>
        <w:rPr>
          <w:b/>
        </w:rPr>
        <w:t>SUTARTIES PROJEKTAS</w:t>
      </w:r>
    </w:p>
    <w:p w:rsidR="00F75561" w:rsidRPr="00C30988" w:rsidRDefault="00F75561" w:rsidP="00F75561">
      <w:pPr>
        <w:ind w:left="6480"/>
        <w:jc w:val="both"/>
      </w:pPr>
    </w:p>
    <w:p w:rsidR="00F75561" w:rsidRDefault="00F75561" w:rsidP="00F75561">
      <w:pPr>
        <w:jc w:val="both"/>
      </w:pPr>
      <w:r>
        <w:t xml:space="preserve">Klaipėda, </w:t>
      </w:r>
      <w:r>
        <w:tab/>
      </w:r>
      <w:r>
        <w:tab/>
      </w:r>
      <w:r>
        <w:tab/>
      </w:r>
      <w:r>
        <w:tab/>
        <w:t xml:space="preserve">    2019 m.                          </w:t>
      </w:r>
      <w:proofErr w:type="spellStart"/>
      <w:r>
        <w:t>mėn</w:t>
      </w:r>
      <w:proofErr w:type="spellEnd"/>
      <w:r>
        <w:t xml:space="preserve">         d.</w:t>
      </w:r>
    </w:p>
    <w:p w:rsidR="00F75561" w:rsidRDefault="00F75561" w:rsidP="00F75561">
      <w:pPr>
        <w:jc w:val="both"/>
      </w:pPr>
    </w:p>
    <w:p w:rsidR="00F75561" w:rsidRDefault="00F75561" w:rsidP="00F75561">
      <w:pPr>
        <w:jc w:val="both"/>
      </w:pPr>
    </w:p>
    <w:p w:rsidR="00F75561" w:rsidRDefault="00F75561" w:rsidP="00F75561">
      <w:pPr>
        <w:pStyle w:val="Pagrindinistekstas2"/>
        <w:spacing w:line="240" w:lineRule="auto"/>
        <w:ind w:firstLine="720"/>
        <w:jc w:val="both"/>
        <w:rPr>
          <w:lang w:val="lt-LT"/>
        </w:rPr>
      </w:pPr>
      <w:r>
        <w:rPr>
          <w:lang w:val="lt-LT"/>
        </w:rPr>
        <w:t xml:space="preserve">VšĮ Klaipėdos universitetinė ligoninė atstovaujama vyriausiojo gydytojo </w:t>
      </w:r>
      <w:proofErr w:type="spellStart"/>
      <w:r>
        <w:rPr>
          <w:lang w:val="lt-LT"/>
        </w:rPr>
        <w:t>Vinso</w:t>
      </w:r>
      <w:proofErr w:type="spellEnd"/>
      <w:r>
        <w:rPr>
          <w:lang w:val="lt-LT"/>
        </w:rPr>
        <w:t xml:space="preserve"> Janušonio (toliau vadinama ”Pirkėju”) ir UAB „Deimena“ atstovaujama  direktoriaus Rimanto Murino                                          (toliau vadinama “Tiekėju”), vadovaujantis atviro supaprastinto konkurso rezultatais sudarome šią sutartį:</w:t>
      </w:r>
    </w:p>
    <w:p w:rsidR="00F75561" w:rsidRDefault="00F75561" w:rsidP="00F75561">
      <w:pPr>
        <w:pStyle w:val="Pagrindinistekstas2"/>
        <w:spacing w:line="240" w:lineRule="auto"/>
        <w:ind w:firstLine="720"/>
        <w:rPr>
          <w:lang w:val="lt-LT"/>
        </w:rPr>
      </w:pPr>
    </w:p>
    <w:p w:rsidR="00F75561" w:rsidRDefault="00F75561" w:rsidP="00F75561">
      <w:pPr>
        <w:jc w:val="center"/>
        <w:rPr>
          <w:b/>
        </w:rPr>
      </w:pPr>
      <w:r>
        <w:rPr>
          <w:b/>
        </w:rPr>
        <w:t>1. Bendroji dalis:</w:t>
      </w:r>
    </w:p>
    <w:p w:rsidR="00F75561" w:rsidRDefault="00F75561" w:rsidP="00F75561">
      <w:pPr>
        <w:ind w:firstLine="360"/>
        <w:jc w:val="both"/>
      </w:pPr>
    </w:p>
    <w:p w:rsidR="00F75561" w:rsidRDefault="00F75561" w:rsidP="00F75561">
      <w:pPr>
        <w:pStyle w:val="Pagrindinistekstas2"/>
        <w:spacing w:line="240" w:lineRule="auto"/>
        <w:ind w:firstLine="360"/>
        <w:jc w:val="both"/>
        <w:rPr>
          <w:lang w:val="lt-LT"/>
        </w:rPr>
      </w:pPr>
      <w:r>
        <w:rPr>
          <w:lang w:val="lt-LT"/>
        </w:rPr>
        <w:t>1.1 Tiekėjas įsipareigoja parduoti ir pateikti prekes, o Pirkėjas įsipareigoja priimti šias prekes ir apmokėti. Perkamų prekių kiekis užsakomas pagal ligoninės reikmes. Pagal šią sutartį parduodamų prekių asortimentas, kaina bei kokybė nustatomi pasirašymo metu sutarties priede, kuris yra neatskiriama  šios sutarties dalis. Prekių asortimentas, kaina bei kokybė nustatomi vadovaujantis VšĮ Klaipėdos universitetinės ligoninės atviro supaprastinto konkurso “Plovimo, valymo ir buitinės prekės” (423733) pirkti  rezultatais.</w:t>
      </w:r>
    </w:p>
    <w:p w:rsidR="00F75561" w:rsidRDefault="00F75561" w:rsidP="00F75561">
      <w:pPr>
        <w:ind w:firstLine="360"/>
        <w:jc w:val="center"/>
        <w:rPr>
          <w:b/>
        </w:rPr>
      </w:pPr>
      <w:r>
        <w:rPr>
          <w:b/>
        </w:rPr>
        <w:t>2. Tiekimo sąlygos ir terminai:</w:t>
      </w:r>
    </w:p>
    <w:p w:rsidR="00F75561" w:rsidRDefault="00F75561" w:rsidP="00F75561">
      <w:pPr>
        <w:ind w:firstLine="360"/>
        <w:jc w:val="center"/>
        <w:rPr>
          <w:b/>
        </w:rPr>
      </w:pPr>
    </w:p>
    <w:p w:rsidR="00F75561" w:rsidRDefault="00F75561" w:rsidP="00F75561">
      <w:pPr>
        <w:ind w:firstLine="360"/>
        <w:jc w:val="both"/>
      </w:pPr>
      <w:r>
        <w:t xml:space="preserve">2.1 Prekės tiekiamos pagal atskirus pirkėjo užsakymus, pagal poreikį. Užsakymai pateikiami telefonu  +370 682 10118 arba el. paštu </w:t>
      </w:r>
      <w:hyperlink r:id="rId5" w:history="1">
        <w:r w:rsidRPr="00B2530E">
          <w:rPr>
            <w:rStyle w:val="Hipersaitas"/>
          </w:rPr>
          <w:t>rima.skudiene</w:t>
        </w:r>
        <w:r w:rsidRPr="00B2530E">
          <w:rPr>
            <w:rStyle w:val="Hipersaitas"/>
            <w:lang w:val="en-US"/>
          </w:rPr>
          <w:t>@deimena.lt</w:t>
        </w:r>
      </w:hyperlink>
      <w:r>
        <w:rPr>
          <w:lang w:val="en-US"/>
        </w:rPr>
        <w:t xml:space="preserve">. </w:t>
      </w:r>
      <w:r>
        <w:t>Prekės pristatomos tiekėjo transportu. Tiekėjas garantuoja kokybiškų prekių tiekimą. Prekės pristatomos originaliose gamintojo pakuotėse.</w:t>
      </w:r>
    </w:p>
    <w:p w:rsidR="00F75561" w:rsidRDefault="00F75561" w:rsidP="00F75561">
      <w:pPr>
        <w:ind w:firstLine="360"/>
        <w:jc w:val="both"/>
      </w:pPr>
      <w:r>
        <w:t>2.2 Su kiekviena pristatomų prekių siunta tiekėjas pateikia:</w:t>
      </w:r>
    </w:p>
    <w:p w:rsidR="00F75561" w:rsidRDefault="00F75561" w:rsidP="00F75561">
      <w:pPr>
        <w:numPr>
          <w:ilvl w:val="0"/>
          <w:numId w:val="1"/>
        </w:numPr>
        <w:jc w:val="both"/>
      </w:pPr>
      <w:r>
        <w:t>sąskaitą – faktūrą, nurodant  prekių asortimentą ir kainą.</w:t>
      </w:r>
    </w:p>
    <w:p w:rsidR="00F75561" w:rsidRDefault="00F75561" w:rsidP="00F75561">
      <w:pPr>
        <w:numPr>
          <w:ilvl w:val="0"/>
          <w:numId w:val="1"/>
        </w:numPr>
        <w:jc w:val="both"/>
      </w:pPr>
      <w:r>
        <w:t>prekėms, kurioms reikia pateikti saugos duomenų lapus.</w:t>
      </w:r>
    </w:p>
    <w:p w:rsidR="00F75561" w:rsidRDefault="00F75561" w:rsidP="00F75561">
      <w:pPr>
        <w:numPr>
          <w:ilvl w:val="0"/>
          <w:numId w:val="1"/>
        </w:numPr>
        <w:jc w:val="both"/>
      </w:pPr>
      <w:r>
        <w:t xml:space="preserve">kokybės sertifikatą, kuriame nurodoma prekės galiojimo terminas. </w:t>
      </w:r>
    </w:p>
    <w:p w:rsidR="00F75561" w:rsidRDefault="00F75561" w:rsidP="00F75561">
      <w:pPr>
        <w:ind w:firstLine="360"/>
        <w:jc w:val="both"/>
      </w:pPr>
      <w:r>
        <w:t>2.3 Prekės pristatomos 5 (penkių) kalendorinių dienų laikotarpyje po prekių užsakymo. Prekės užsakomos pagal ligoninės poreikius, atskirais užsakymais.</w:t>
      </w:r>
    </w:p>
    <w:p w:rsidR="00F75561" w:rsidRDefault="00F75561" w:rsidP="00F75561">
      <w:pPr>
        <w:ind w:firstLine="360"/>
        <w:jc w:val="both"/>
      </w:pPr>
      <w:r>
        <w:t xml:space="preserve"> 2.4 Jeigu Tiekėjas po Pirkėjo užsakymo 5 (penkių) kalendorinių dienų laikotarpyje nepateikia prekių, Pirkėjas gali reikalauti 0,02% netesybų nuo netiekiamų prekių sumos už kiekvieną uždelstą dieną.</w:t>
      </w:r>
    </w:p>
    <w:p w:rsidR="00F75561" w:rsidRDefault="00F75561" w:rsidP="00F75561">
      <w:pPr>
        <w:ind w:firstLine="360"/>
        <w:jc w:val="both"/>
      </w:pPr>
      <w:r>
        <w:t>2.5 Jeigu Tiekėjas dėl priežasties, nepriklausančios nuo jo, ir dėl kurios jis negali Pirkėjui pateikti sutarties priede numatytų prekių, Tiekėjas pateikia prekes, kurios yra lygiavertės ar geresnės už sutarties priede nurodytas prekes, nekeičiant kainos.</w:t>
      </w:r>
    </w:p>
    <w:p w:rsidR="00F75561" w:rsidRPr="007953CB" w:rsidRDefault="00F75561" w:rsidP="00F75561">
      <w:pPr>
        <w:pStyle w:val="Sraopastraipa"/>
        <w:numPr>
          <w:ilvl w:val="1"/>
          <w:numId w:val="2"/>
        </w:numPr>
        <w:spacing w:after="160"/>
        <w:ind w:left="0" w:firstLine="360"/>
        <w:jc w:val="both"/>
        <w:rPr>
          <w:noProof/>
        </w:rPr>
      </w:pPr>
      <w:r w:rsidRPr="007953CB">
        <w:rPr>
          <w:noProof/>
        </w:rPr>
        <w:t>Pirkėjas prekes planuoja pirkti pagal poreikį, kuris priklauso nuo aplinkybių, neprognozuojamų pirkimo metu (perkamų prekių kiekis priklauso nuo sutarties vykdymo metu iškylančio poreikio, keičiantis ligoninės poreikiams, pacientų skaičiui). Pirkėjas pasilieka teisę prekių kiekį didinti arba mažinti, tačiau tokiu atveju, perkamų prekių kiekis negali būti viršytas daugiau kaip 30 procentų</w:t>
      </w:r>
      <w:r>
        <w:rPr>
          <w:noProof/>
        </w:rPr>
        <w:t xml:space="preserve"> numatyto kiekio</w:t>
      </w:r>
      <w:r w:rsidRPr="007953CB">
        <w:rPr>
          <w:noProof/>
        </w:rPr>
        <w:t>. Pirkėjas neįsipareigoja išpirkti viso prekių kiekio.</w:t>
      </w:r>
    </w:p>
    <w:p w:rsidR="00F75561" w:rsidRDefault="00F75561" w:rsidP="00F75561">
      <w:pPr>
        <w:ind w:firstLine="360"/>
        <w:rPr>
          <w:b/>
        </w:rPr>
      </w:pPr>
    </w:p>
    <w:p w:rsidR="00F75561" w:rsidRDefault="00F75561" w:rsidP="00F75561">
      <w:pPr>
        <w:rPr>
          <w:b/>
        </w:rPr>
      </w:pPr>
      <w:r>
        <w:t xml:space="preserve">                                                         </w:t>
      </w:r>
      <w:r>
        <w:rPr>
          <w:b/>
        </w:rPr>
        <w:t>3. Prekių kaina</w:t>
      </w:r>
    </w:p>
    <w:p w:rsidR="00F75561" w:rsidRDefault="00F75561" w:rsidP="00F75561">
      <w:pPr>
        <w:ind w:firstLine="360"/>
        <w:jc w:val="center"/>
        <w:rPr>
          <w:b/>
        </w:rPr>
      </w:pPr>
    </w:p>
    <w:p w:rsidR="00F75561" w:rsidRDefault="00F75561" w:rsidP="00F75561">
      <w:pPr>
        <w:ind w:firstLine="360"/>
        <w:jc w:val="both"/>
      </w:pPr>
      <w:r>
        <w:t xml:space="preserve">3.1 Tiekėjas tiekia sutarties priede nurodytas prekes kainomis ne didesnėmis negu nurodytos sutarties priede į prekių kainą yra įskaičiuota PVM, akcizo mokestis, muito mokesčiai, </w:t>
      </w:r>
      <w:r w:rsidRPr="007953CB">
        <w:rPr>
          <w:noProof/>
        </w:rPr>
        <w:t>informacinės sistemos E.sąskaita naudojimo išlaidos,</w:t>
      </w:r>
      <w:r>
        <w:rPr>
          <w:noProof/>
        </w:rPr>
        <w:t xml:space="preserve"> </w:t>
      </w:r>
      <w:r>
        <w:t xml:space="preserve">transporto paslaugos bei visi kiti mokesčiai susiję su prekių tiekimu. Prekės kaina sutarties galiojimo laikotarpiu nedidinama. </w:t>
      </w:r>
    </w:p>
    <w:p w:rsidR="00F75561" w:rsidRDefault="00F75561" w:rsidP="00F75561">
      <w:pPr>
        <w:ind w:firstLine="360"/>
        <w:jc w:val="both"/>
      </w:pPr>
    </w:p>
    <w:p w:rsidR="00F75561" w:rsidRDefault="00F75561" w:rsidP="00F75561">
      <w:pPr>
        <w:ind w:firstLine="360"/>
        <w:jc w:val="both"/>
      </w:pPr>
    </w:p>
    <w:p w:rsidR="00F75561" w:rsidRDefault="00F75561" w:rsidP="00F75561">
      <w:pPr>
        <w:ind w:firstLine="360"/>
        <w:jc w:val="center"/>
        <w:rPr>
          <w:b/>
        </w:rPr>
      </w:pPr>
      <w:r>
        <w:rPr>
          <w:b/>
        </w:rPr>
        <w:t>4. Atsiskaitymo sąlygos:</w:t>
      </w:r>
    </w:p>
    <w:p w:rsidR="00F75561" w:rsidRDefault="00F75561" w:rsidP="00F75561">
      <w:pPr>
        <w:ind w:firstLine="360"/>
        <w:jc w:val="center"/>
        <w:rPr>
          <w:b/>
        </w:rPr>
      </w:pPr>
    </w:p>
    <w:p w:rsidR="00F75561" w:rsidRDefault="00F75561" w:rsidP="00F75561">
      <w:pPr>
        <w:pStyle w:val="Pagrindiniotekstotrauka"/>
        <w:jc w:val="both"/>
        <w:rPr>
          <w:color w:val="000000"/>
          <w:lang w:eastAsia="lt-LT"/>
        </w:rPr>
      </w:pPr>
      <w:r>
        <w:rPr>
          <w:lang w:val="lt-LT"/>
        </w:rPr>
        <w:t xml:space="preserve">4.1 </w:t>
      </w:r>
      <w:r w:rsidRPr="00DC39DA">
        <w:t>Pirkėjas sumoka už pateiktas prekes</w:t>
      </w:r>
      <w:r w:rsidRPr="00DC39DA">
        <w:rPr>
          <w:color w:val="000000"/>
        </w:rPr>
        <w:t xml:space="preserve">  </w:t>
      </w:r>
      <w:r w:rsidRPr="00DC39DA">
        <w:rPr>
          <w:color w:val="000000"/>
          <w:lang w:eastAsia="lt-LT"/>
        </w:rPr>
        <w:t xml:space="preserve">per 30 </w:t>
      </w:r>
      <w:r>
        <w:rPr>
          <w:color w:val="000000"/>
          <w:lang w:eastAsia="lt-LT"/>
        </w:rPr>
        <w:t xml:space="preserve">(trisdešimt) </w:t>
      </w:r>
      <w:r w:rsidRPr="00DC39DA">
        <w:rPr>
          <w:color w:val="000000"/>
          <w:lang w:eastAsia="lt-LT"/>
        </w:rPr>
        <w:t>kalendorinių</w:t>
      </w:r>
      <w:r>
        <w:rPr>
          <w:color w:val="000000"/>
          <w:lang w:eastAsia="lt-LT"/>
        </w:rPr>
        <w:t xml:space="preserve"> dienų nuo dienos, kai pirkėjas </w:t>
      </w:r>
      <w:r w:rsidRPr="00DC39DA">
        <w:rPr>
          <w:color w:val="000000"/>
          <w:lang w:eastAsia="lt-LT"/>
        </w:rPr>
        <w:t>gauna sąskaitą faktūrą arba lygiavertį dokumentą. Mokėjimo terminas gali būti pratęsiamas dar 30 dienų, je</w:t>
      </w:r>
      <w:r>
        <w:rPr>
          <w:color w:val="000000"/>
          <w:lang w:eastAsia="lt-LT"/>
        </w:rPr>
        <w:t>igu Teritorinės ligonių kasos vė</w:t>
      </w:r>
      <w:r w:rsidRPr="00DC39DA">
        <w:rPr>
          <w:color w:val="000000"/>
          <w:lang w:eastAsia="lt-LT"/>
        </w:rPr>
        <w:t>luoja atsiskaityti ligoninei už suteiktas paslaugas, tačiau mokėjimo laikotarpis negali viršyti 60 kalendorinių dienų nuo prekių gavimo dienos.</w:t>
      </w:r>
      <w:r>
        <w:rPr>
          <w:color w:val="000000"/>
          <w:lang w:eastAsia="lt-LT"/>
        </w:rPr>
        <w:t xml:space="preserve"> </w:t>
      </w:r>
    </w:p>
    <w:p w:rsidR="00F75561" w:rsidRDefault="00F75561" w:rsidP="00F75561">
      <w:pPr>
        <w:pStyle w:val="Pagrindiniotekstotrauka"/>
        <w:jc w:val="both"/>
        <w:rPr>
          <w:lang w:val="lt-LT"/>
        </w:rPr>
      </w:pPr>
      <w:r>
        <w:rPr>
          <w:color w:val="000000"/>
          <w:lang w:val="lt-LT" w:eastAsia="lt-LT"/>
        </w:rPr>
        <w:t xml:space="preserve">4.2 </w:t>
      </w:r>
      <w:r>
        <w:rPr>
          <w:b/>
          <w:i/>
        </w:rPr>
        <w:t xml:space="preserve"> </w:t>
      </w:r>
      <w:r>
        <w:rPr>
          <w:lang w:val="lt-LT"/>
        </w:rPr>
        <w:t>Jeigu Pirkėjas neatsiskaito per minėtą laiką po prekių pristatymo, jis moka delspinigius 0,02%  už kiekvieną uždelstą dieną nuo neapmokėtos sumos.</w:t>
      </w:r>
    </w:p>
    <w:p w:rsidR="00F75561" w:rsidRPr="007953CB" w:rsidRDefault="00F75561" w:rsidP="00F75561">
      <w:pPr>
        <w:tabs>
          <w:tab w:val="num" w:pos="1440"/>
        </w:tabs>
        <w:ind w:firstLine="284"/>
        <w:jc w:val="both"/>
        <w:rPr>
          <w:noProof/>
        </w:rPr>
      </w:pPr>
      <w:r w:rsidRPr="007953CB">
        <w:rPr>
          <w:noProof/>
        </w:rPr>
        <w:t>4.3. Atsiskaitymas vykdomas naudojantis tik informacinės sistemos „E.sąskaita“ priemonėmis.</w:t>
      </w:r>
    </w:p>
    <w:p w:rsidR="00F75561" w:rsidRDefault="00F75561" w:rsidP="00F75561">
      <w:pPr>
        <w:pStyle w:val="Pagrindiniotekstotrauka"/>
        <w:rPr>
          <w:lang w:val="lt-LT"/>
        </w:rPr>
      </w:pPr>
    </w:p>
    <w:p w:rsidR="00F75561" w:rsidRDefault="00F75561" w:rsidP="00F75561">
      <w:pPr>
        <w:ind w:firstLine="360"/>
        <w:jc w:val="center"/>
        <w:rPr>
          <w:b/>
        </w:rPr>
      </w:pPr>
      <w:r>
        <w:rPr>
          <w:b/>
        </w:rPr>
        <w:t>5. Sutarties įsigaliojimas:</w:t>
      </w:r>
    </w:p>
    <w:p w:rsidR="00F75561" w:rsidRDefault="00F75561" w:rsidP="00F75561">
      <w:pPr>
        <w:ind w:firstLine="360"/>
        <w:jc w:val="center"/>
        <w:rPr>
          <w:b/>
        </w:rPr>
      </w:pPr>
    </w:p>
    <w:p w:rsidR="00F75561" w:rsidRDefault="00F75561" w:rsidP="00F75561">
      <w:pPr>
        <w:pStyle w:val="Pagrindiniotekstotrauka"/>
        <w:jc w:val="both"/>
        <w:rPr>
          <w:lang w:val="lt-LT"/>
        </w:rPr>
      </w:pPr>
      <w:r>
        <w:rPr>
          <w:lang w:val="lt-LT"/>
        </w:rPr>
        <w:t>5.1 Sutartis įsigalioja ne anksčiau kaip nuo 2019  m. balandžio  mėn. 30  d.  ir galioja  (12 dvylika) mėnesių.</w:t>
      </w:r>
    </w:p>
    <w:p w:rsidR="00F75561" w:rsidRDefault="00F75561" w:rsidP="00F75561">
      <w:pPr>
        <w:ind w:left="3600"/>
        <w:rPr>
          <w:b/>
        </w:rPr>
      </w:pPr>
    </w:p>
    <w:p w:rsidR="00F75561" w:rsidRDefault="00F75561" w:rsidP="00F75561">
      <w:pPr>
        <w:ind w:left="3600"/>
        <w:rPr>
          <w:b/>
        </w:rPr>
      </w:pPr>
      <w:r>
        <w:rPr>
          <w:b/>
        </w:rPr>
        <w:t>6. Ginčai:</w:t>
      </w:r>
    </w:p>
    <w:p w:rsidR="00F75561" w:rsidRDefault="00F75561" w:rsidP="00F75561">
      <w:pPr>
        <w:ind w:firstLine="360"/>
        <w:jc w:val="center"/>
        <w:rPr>
          <w:b/>
        </w:rPr>
      </w:pPr>
    </w:p>
    <w:p w:rsidR="00F75561" w:rsidRDefault="00F75561" w:rsidP="00F75561">
      <w:pPr>
        <w:ind w:firstLine="360"/>
        <w:jc w:val="both"/>
      </w:pPr>
      <w:r>
        <w:t>6.1 Ginčo ar nesutarimo atveju sutarties rėmuose abi pusės stengiasi susitarti taikiu būdu. Nepavykus susitarti derybų keliu, ginčas nagrinėjamas Lietuvos Respublikos įstatymų nustatyta tvarka.</w:t>
      </w:r>
    </w:p>
    <w:p w:rsidR="00F75561" w:rsidRDefault="00F75561" w:rsidP="00F75561">
      <w:pPr>
        <w:pStyle w:val="Pagrindiniotekstotrauka"/>
        <w:rPr>
          <w:lang w:val="lt-LT"/>
        </w:rPr>
      </w:pPr>
    </w:p>
    <w:p w:rsidR="00F75561" w:rsidRDefault="00F75561" w:rsidP="00F75561">
      <w:pPr>
        <w:pStyle w:val="Default"/>
        <w:jc w:val="center"/>
        <w:rPr>
          <w:b/>
        </w:rPr>
      </w:pPr>
      <w:r>
        <w:rPr>
          <w:b/>
        </w:rPr>
        <w:t>7</w:t>
      </w:r>
      <w:r w:rsidRPr="001372B0">
        <w:rPr>
          <w:b/>
        </w:rPr>
        <w:t>. Nenumatytos aplinkybės</w:t>
      </w:r>
    </w:p>
    <w:p w:rsidR="00F75561" w:rsidRPr="001372B0" w:rsidRDefault="00F75561" w:rsidP="00F75561">
      <w:pPr>
        <w:pStyle w:val="Default"/>
        <w:jc w:val="center"/>
        <w:rPr>
          <w:b/>
        </w:rPr>
      </w:pPr>
    </w:p>
    <w:p w:rsidR="00F75561" w:rsidRPr="00AF4673" w:rsidRDefault="00F75561" w:rsidP="00F75561">
      <w:pPr>
        <w:pStyle w:val="Default"/>
        <w:ind w:firstLine="284"/>
        <w:jc w:val="both"/>
        <w:rPr>
          <w:color w:val="auto"/>
        </w:rPr>
      </w:pPr>
      <w:r w:rsidRPr="00AF4673">
        <w:rPr>
          <w:color w:val="auto"/>
        </w:rPr>
        <w:t xml:space="preserve">7.1.  Šalys atleidžiamos nuo atsakomybės už sutarties neįvykdymą, jeigu įrodo, kad sutartis neįvykdyta, dėl aplinkybių, kurių ji negalėjo kontroliuoti bei protingai numatyti sutarties sudarymo metu, ir kad negalėjo užkirsti kelio šių aplinkybių ar pasekmių atsiradimui. Sutarties neįvykdžiusi šalis privalo pranešti kitai šaliai apie nenugalimos jėgos </w:t>
      </w:r>
      <w:r w:rsidRPr="00AF4673">
        <w:rPr>
          <w:i/>
          <w:iCs/>
          <w:color w:val="auto"/>
        </w:rPr>
        <w:t xml:space="preserve">(force </w:t>
      </w:r>
      <w:proofErr w:type="spellStart"/>
      <w:r w:rsidRPr="00AF4673">
        <w:rPr>
          <w:i/>
          <w:iCs/>
          <w:color w:val="auto"/>
        </w:rPr>
        <w:t>maejure</w:t>
      </w:r>
      <w:proofErr w:type="spellEnd"/>
      <w:r w:rsidRPr="00AF4673">
        <w:rPr>
          <w:i/>
          <w:iCs/>
          <w:color w:val="auto"/>
        </w:rPr>
        <w:t xml:space="preserve">) </w:t>
      </w:r>
      <w:r w:rsidRPr="00AF4673">
        <w:rPr>
          <w:color w:val="auto"/>
        </w:rPr>
        <w:t xml:space="preserve">aplinkybės atsiradimą bei jos įtaką sutarties įvykdymui per 5 (penkias) dienas nuo jų atsiradimo. </w:t>
      </w:r>
    </w:p>
    <w:p w:rsidR="00F75561" w:rsidRDefault="00F75561" w:rsidP="00F75561">
      <w:pPr>
        <w:pStyle w:val="Default"/>
        <w:rPr>
          <w:color w:val="FF0000"/>
        </w:rPr>
      </w:pPr>
    </w:p>
    <w:p w:rsidR="00F75561" w:rsidRPr="00AF4673" w:rsidRDefault="00F75561" w:rsidP="00F75561">
      <w:pPr>
        <w:pStyle w:val="Default"/>
        <w:ind w:firstLine="284"/>
        <w:jc w:val="center"/>
        <w:rPr>
          <w:b/>
          <w:color w:val="auto"/>
        </w:rPr>
      </w:pPr>
      <w:r w:rsidRPr="00AF4673">
        <w:rPr>
          <w:b/>
          <w:color w:val="auto"/>
        </w:rPr>
        <w:t>8. Sutarties nutraukimas</w:t>
      </w:r>
    </w:p>
    <w:p w:rsidR="00F75561" w:rsidRPr="00AF4673" w:rsidRDefault="00F75561" w:rsidP="00F75561">
      <w:pPr>
        <w:pStyle w:val="Default"/>
        <w:ind w:firstLine="284"/>
        <w:jc w:val="center"/>
        <w:rPr>
          <w:b/>
          <w:color w:val="auto"/>
        </w:rPr>
      </w:pPr>
    </w:p>
    <w:p w:rsidR="00F75561" w:rsidRPr="00AF4673" w:rsidRDefault="00F75561" w:rsidP="00F75561">
      <w:pPr>
        <w:pStyle w:val="Default"/>
        <w:ind w:firstLine="284"/>
        <w:jc w:val="both"/>
        <w:rPr>
          <w:color w:val="auto"/>
        </w:rPr>
      </w:pPr>
      <w:r w:rsidRPr="00AF4673">
        <w:rPr>
          <w:color w:val="auto"/>
        </w:rPr>
        <w:t xml:space="preserve">8.1. Sutartis gali būti nutraukta vienu iš šių būdų: </w:t>
      </w:r>
    </w:p>
    <w:p w:rsidR="00F75561" w:rsidRPr="00AF4673" w:rsidRDefault="00F75561" w:rsidP="00F75561">
      <w:pPr>
        <w:pStyle w:val="Default"/>
        <w:ind w:firstLine="284"/>
        <w:jc w:val="both"/>
        <w:rPr>
          <w:color w:val="auto"/>
        </w:rPr>
      </w:pPr>
      <w:r w:rsidRPr="00AF4673">
        <w:rPr>
          <w:color w:val="auto"/>
        </w:rPr>
        <w:t xml:space="preserve">8.1.1. šalių susitarimu; </w:t>
      </w:r>
    </w:p>
    <w:p w:rsidR="00F75561" w:rsidRPr="00AF4673" w:rsidRDefault="00F75561" w:rsidP="00F75561">
      <w:pPr>
        <w:pStyle w:val="Default"/>
        <w:ind w:firstLine="284"/>
        <w:jc w:val="both"/>
        <w:rPr>
          <w:color w:val="auto"/>
        </w:rPr>
      </w:pPr>
      <w:r w:rsidRPr="00AF4673">
        <w:rPr>
          <w:color w:val="auto"/>
        </w:rPr>
        <w:t xml:space="preserve">8.1.2. vienos iš šalių iniciatyva, apie tai raštu informavus kitą šalį ne vėliau kaip prieš 30 (trisdešimt) kalendorinių dienų. </w:t>
      </w:r>
    </w:p>
    <w:p w:rsidR="00F75561" w:rsidRPr="00AF4673" w:rsidRDefault="00F75561" w:rsidP="00F75561">
      <w:pPr>
        <w:pStyle w:val="Default"/>
        <w:ind w:firstLine="284"/>
        <w:jc w:val="both"/>
        <w:rPr>
          <w:color w:val="auto"/>
        </w:rPr>
      </w:pPr>
      <w:r w:rsidRPr="00AF4673">
        <w:rPr>
          <w:color w:val="auto"/>
        </w:rPr>
        <w:t xml:space="preserve">8.2. Jeigu viena šalių atsisako vykdyti arba netinkamai vykdo sutarties sąlygas, kita šalis turi teisę vienašališkai nutraukti sutartį apie tai prieš 30 (trisdešimt) kalendorinių dienų raštu pranešdama kitai sutarties šaliai. </w:t>
      </w:r>
    </w:p>
    <w:p w:rsidR="00F75561" w:rsidRPr="00AF4673" w:rsidRDefault="00F75561" w:rsidP="00F75561">
      <w:pPr>
        <w:pStyle w:val="Default"/>
        <w:ind w:firstLine="284"/>
        <w:jc w:val="both"/>
        <w:rPr>
          <w:color w:val="auto"/>
        </w:rPr>
      </w:pPr>
      <w:r w:rsidRPr="00AF4673">
        <w:rPr>
          <w:color w:val="auto"/>
        </w:rPr>
        <w:t xml:space="preserve">8.3. Sutarties nutraukimas neatleidžia vienos šalies nuo įsipareigojimų kitai šaliai, kuriuos ji prisiėmė pagal sutartį iki sutarties nutraukimo dienos. </w:t>
      </w:r>
    </w:p>
    <w:p w:rsidR="00F75561" w:rsidRDefault="00F75561" w:rsidP="00F75561">
      <w:pPr>
        <w:ind w:firstLine="284"/>
        <w:jc w:val="both"/>
      </w:pPr>
    </w:p>
    <w:p w:rsidR="00F75561" w:rsidRPr="007C7207" w:rsidRDefault="00F75561" w:rsidP="00F75561">
      <w:pPr>
        <w:ind w:left="284"/>
        <w:jc w:val="center"/>
        <w:rPr>
          <w:b/>
        </w:rPr>
      </w:pPr>
      <w:r w:rsidRPr="007C7207">
        <w:rPr>
          <w:b/>
        </w:rPr>
        <w:t>9. Kitos sąlygos</w:t>
      </w:r>
    </w:p>
    <w:p w:rsidR="00F75561" w:rsidRPr="007C7207" w:rsidRDefault="00F75561" w:rsidP="00F75561">
      <w:pPr>
        <w:ind w:left="284"/>
        <w:jc w:val="both"/>
        <w:rPr>
          <w:b/>
        </w:rPr>
      </w:pPr>
    </w:p>
    <w:p w:rsidR="00F75561" w:rsidRPr="002F15E8" w:rsidRDefault="00F75561" w:rsidP="00F75561">
      <w:pPr>
        <w:ind w:firstLine="284"/>
        <w:jc w:val="both"/>
      </w:pPr>
      <w:r w:rsidRPr="002F15E8">
        <w:t>9.1. Visi sutarties pakeitimai arba papildymai turi būti pasirašyti abiejų šalių.</w:t>
      </w:r>
    </w:p>
    <w:p w:rsidR="00F75561" w:rsidRPr="002F15E8" w:rsidRDefault="00F75561" w:rsidP="00F75561">
      <w:pPr>
        <w:pStyle w:val="BodyText5"/>
        <w:rPr>
          <w:sz w:val="24"/>
          <w:szCs w:val="24"/>
          <w:lang w:val="lt-LT"/>
        </w:rPr>
      </w:pPr>
      <w:r w:rsidRPr="002F15E8">
        <w:rPr>
          <w:sz w:val="24"/>
          <w:szCs w:val="24"/>
          <w:lang w:val="lt-LT"/>
        </w:rPr>
        <w:t>9.2. Nė viena Šalis neturi teisės perleisti visų arba dalies teisių ir pareigų pagal šią Sutartį jokiai trečiajai šaliai be išankstinio raštiško kitos Šalies sutikimo.</w:t>
      </w:r>
    </w:p>
    <w:p w:rsidR="00F75561" w:rsidRPr="002F15E8" w:rsidRDefault="00F75561" w:rsidP="00F75561">
      <w:pPr>
        <w:pStyle w:val="BodyText5"/>
        <w:rPr>
          <w:sz w:val="24"/>
          <w:szCs w:val="24"/>
          <w:lang w:val="lt-LT"/>
        </w:rPr>
      </w:pPr>
      <w:r w:rsidRPr="002F15E8">
        <w:rPr>
          <w:sz w:val="24"/>
          <w:szCs w:val="24"/>
          <w:lang w:val="lt-LT"/>
        </w:rPr>
        <w:t>9.3. Jei pasikeičia Šalies adresas ir / ar kiti duomenys, tokia Šalis turi informuoti kitą Šalį. Jei Šaliai nepavyksta laikytis šio reikalavimo, ji neturi teisės į pretenziją ar atsiliepimą, jei kitos Šalies veiksmai, atlikti remiantis paskutiniais žinomais jai duomenimis, prieštarauja Sutarties sąlygoms arba ji negavo jokio pranešimo, išsiųsto pagal tuos duomenis.</w:t>
      </w:r>
    </w:p>
    <w:p w:rsidR="00F75561" w:rsidRPr="002F15E8" w:rsidRDefault="00F75561" w:rsidP="00F75561">
      <w:pPr>
        <w:pStyle w:val="Default"/>
        <w:ind w:firstLine="284"/>
        <w:jc w:val="both"/>
        <w:rPr>
          <w:color w:val="auto"/>
        </w:rPr>
      </w:pPr>
      <w:r w:rsidRPr="002F15E8">
        <w:rPr>
          <w:color w:val="auto"/>
        </w:rPr>
        <w:t xml:space="preserve">9.4. Šalys neskelbia tretiesiems asmenims informacijos apie sutarties sąlygas ir vykdymą, taip pat užtikrina, kad minėta informacija bei visi perduoti duomenys ir dokumentai nepateks tretiesiems asmenims, išskyrus Lietuvos Respublikos įstatymuose nustatytas išimtis. </w:t>
      </w:r>
    </w:p>
    <w:p w:rsidR="00F75561" w:rsidRPr="002F15E8" w:rsidRDefault="00F75561" w:rsidP="00F75561">
      <w:pPr>
        <w:ind w:firstLine="284"/>
        <w:jc w:val="both"/>
      </w:pPr>
      <w:r w:rsidRPr="002F15E8">
        <w:t>9.5. Ši sutartis sudaryta dvejais egzemplioriais, lietuvių kalba po vieną abiem šalims.</w:t>
      </w:r>
    </w:p>
    <w:p w:rsidR="00F75561" w:rsidRPr="002F15E8" w:rsidRDefault="00F75561" w:rsidP="00F75561">
      <w:pPr>
        <w:pStyle w:val="Default"/>
        <w:ind w:firstLine="284"/>
        <w:jc w:val="both"/>
        <w:rPr>
          <w:color w:val="auto"/>
        </w:rPr>
      </w:pPr>
      <w:r w:rsidRPr="002F15E8">
        <w:rPr>
          <w:color w:val="auto"/>
        </w:rPr>
        <w:t xml:space="preserve">9.6. Sutarties priedai yra sudėtinė ir neatskiriama sutarties dalis. </w:t>
      </w:r>
    </w:p>
    <w:p w:rsidR="00F75561" w:rsidRDefault="00F75561" w:rsidP="00F75561">
      <w:pPr>
        <w:pStyle w:val="Antrat3"/>
        <w:rPr>
          <w:lang w:val="lt-LT"/>
        </w:rPr>
      </w:pPr>
    </w:p>
    <w:p w:rsidR="00F75561" w:rsidRDefault="00F75561" w:rsidP="00F75561">
      <w:pPr>
        <w:pStyle w:val="Antrat3"/>
        <w:rPr>
          <w:lang w:val="lt-LT"/>
        </w:rPr>
      </w:pPr>
    </w:p>
    <w:p w:rsidR="00F75561" w:rsidRDefault="00F75561" w:rsidP="00F75561">
      <w:pPr>
        <w:pStyle w:val="Antrat3"/>
        <w:rPr>
          <w:lang w:val="lt-LT"/>
        </w:rPr>
      </w:pPr>
    </w:p>
    <w:p w:rsidR="00F75561" w:rsidRDefault="00F75561" w:rsidP="00F75561">
      <w:pPr>
        <w:pStyle w:val="Antrat3"/>
        <w:rPr>
          <w:lang w:val="lt-LT"/>
        </w:rPr>
      </w:pPr>
    </w:p>
    <w:p w:rsidR="00F75561" w:rsidRPr="007F735D" w:rsidRDefault="00F75561" w:rsidP="00F75561">
      <w:pPr>
        <w:pStyle w:val="Antrat3"/>
        <w:rPr>
          <w:b/>
          <w:sz w:val="26"/>
          <w:szCs w:val="26"/>
          <w:lang w:val="lt-LT"/>
        </w:rPr>
      </w:pPr>
      <w:r w:rsidRPr="007F735D">
        <w:rPr>
          <w:b/>
          <w:sz w:val="26"/>
          <w:szCs w:val="26"/>
          <w:lang w:val="lt-LT"/>
        </w:rPr>
        <w:t>“Pirkėjas</w:t>
      </w:r>
      <w:r w:rsidRPr="007F735D">
        <w:rPr>
          <w:sz w:val="26"/>
          <w:szCs w:val="26"/>
          <w:lang w:val="lt-LT"/>
        </w:rPr>
        <w:t>”</w:t>
      </w:r>
      <w:r w:rsidRPr="007F735D">
        <w:rPr>
          <w:sz w:val="26"/>
          <w:szCs w:val="26"/>
          <w:lang w:val="lt-LT"/>
        </w:rPr>
        <w:tab/>
      </w:r>
      <w:r w:rsidRPr="007F735D">
        <w:rPr>
          <w:sz w:val="26"/>
          <w:szCs w:val="26"/>
          <w:lang w:val="lt-LT"/>
        </w:rPr>
        <w:tab/>
      </w:r>
      <w:r w:rsidRPr="007F735D">
        <w:rPr>
          <w:sz w:val="26"/>
          <w:szCs w:val="26"/>
          <w:lang w:val="lt-LT"/>
        </w:rPr>
        <w:tab/>
      </w:r>
      <w:r w:rsidRPr="007F735D">
        <w:rPr>
          <w:sz w:val="26"/>
          <w:szCs w:val="26"/>
          <w:lang w:val="lt-LT"/>
        </w:rPr>
        <w:tab/>
        <w:t>„</w:t>
      </w:r>
      <w:r w:rsidRPr="007F735D">
        <w:rPr>
          <w:b/>
          <w:sz w:val="26"/>
          <w:szCs w:val="26"/>
          <w:lang w:val="lt-LT"/>
        </w:rPr>
        <w:t>Tiekėjas”</w:t>
      </w:r>
    </w:p>
    <w:p w:rsidR="00F75561" w:rsidRPr="00ED19D8" w:rsidRDefault="00F75561" w:rsidP="00F75561">
      <w:pPr>
        <w:rPr>
          <w:b/>
          <w:sz w:val="32"/>
          <w:szCs w:val="32"/>
        </w:rPr>
      </w:pPr>
    </w:p>
    <w:p w:rsidR="00F75561" w:rsidRPr="00F560A3" w:rsidRDefault="00F75561" w:rsidP="00F75561">
      <w:r w:rsidRPr="00F560A3">
        <w:t xml:space="preserve">VšĮ Klaipėdos universitetinė ligoninė                        </w:t>
      </w:r>
      <w:r>
        <w:t>UAB „Deimena“</w:t>
      </w:r>
      <w:r w:rsidRPr="00F560A3">
        <w:t xml:space="preserve">       </w:t>
      </w:r>
    </w:p>
    <w:p w:rsidR="00F75561" w:rsidRPr="00F560A3" w:rsidRDefault="00F75561" w:rsidP="00F75561">
      <w:r w:rsidRPr="00F560A3">
        <w:t xml:space="preserve">Liepojos 41,                                                                </w:t>
      </w:r>
      <w:r>
        <w:t>Staniūnų g. 66, LT-36142 Panevėžys</w:t>
      </w:r>
      <w:r w:rsidRPr="00F560A3">
        <w:t xml:space="preserve">        </w:t>
      </w:r>
    </w:p>
    <w:p w:rsidR="00F75561" w:rsidRPr="00F560A3" w:rsidRDefault="00F75561" w:rsidP="00F75561">
      <w:r w:rsidRPr="00F560A3">
        <w:t xml:space="preserve">92288 Klaipėda                                                            </w:t>
      </w:r>
      <w:proofErr w:type="spellStart"/>
      <w:r>
        <w:t>a.s</w:t>
      </w:r>
      <w:proofErr w:type="spellEnd"/>
      <w:r>
        <w:t>. LT837300010000002830</w:t>
      </w:r>
      <w:r w:rsidRPr="00F560A3">
        <w:t xml:space="preserve">      </w:t>
      </w:r>
    </w:p>
    <w:p w:rsidR="00F75561" w:rsidRPr="00F560A3" w:rsidRDefault="00F75561" w:rsidP="00F75561">
      <w:r w:rsidRPr="00F560A3">
        <w:t xml:space="preserve">A/S LT 827180500000120325 </w:t>
      </w:r>
      <w:r w:rsidRPr="00F560A3">
        <w:tab/>
      </w:r>
      <w:r w:rsidRPr="00F560A3">
        <w:tab/>
      </w:r>
      <w:r>
        <w:t xml:space="preserve">AB „Swedbank“ </w:t>
      </w:r>
      <w:proofErr w:type="spellStart"/>
      <w:r>
        <w:t>b.k</w:t>
      </w:r>
      <w:proofErr w:type="spellEnd"/>
      <w:r>
        <w:t>. 73000</w:t>
      </w:r>
      <w:r w:rsidRPr="00F560A3">
        <w:t xml:space="preserve">                   </w:t>
      </w:r>
    </w:p>
    <w:p w:rsidR="00F75561" w:rsidRPr="00F560A3" w:rsidRDefault="00F75561" w:rsidP="00F75561">
      <w:r w:rsidRPr="00F560A3">
        <w:t xml:space="preserve">AB "Šiaulių bankas"                                                    </w:t>
      </w:r>
      <w:r>
        <w:t>Įmonės kodas 168423851</w:t>
      </w:r>
      <w:r w:rsidRPr="00F560A3">
        <w:t xml:space="preserve">      </w:t>
      </w:r>
    </w:p>
    <w:p w:rsidR="00F75561" w:rsidRPr="00F560A3" w:rsidRDefault="00F75561" w:rsidP="00F75561">
      <w:r w:rsidRPr="00F560A3">
        <w:t xml:space="preserve">Klaipėdos filialas </w:t>
      </w:r>
      <w:r w:rsidRPr="00F560A3">
        <w:tab/>
      </w:r>
      <w:r w:rsidRPr="00F560A3">
        <w:tab/>
        <w:t xml:space="preserve">                     </w:t>
      </w:r>
      <w:r>
        <w:t>PVM mok. kodas LT684238515</w:t>
      </w:r>
      <w:r w:rsidRPr="00F560A3">
        <w:t xml:space="preserve">         </w:t>
      </w:r>
      <w:r w:rsidRPr="00F560A3">
        <w:tab/>
      </w:r>
      <w:r>
        <w:t xml:space="preserve">       </w:t>
      </w:r>
    </w:p>
    <w:p w:rsidR="00F75561" w:rsidRPr="00F560A3" w:rsidRDefault="00F75561" w:rsidP="00F75561">
      <w:pPr>
        <w:rPr>
          <w:lang w:val="pl-PL"/>
        </w:rPr>
      </w:pPr>
      <w:r w:rsidRPr="00F560A3">
        <w:rPr>
          <w:lang w:val="pl-PL"/>
        </w:rPr>
        <w:t xml:space="preserve">Banko </w:t>
      </w:r>
      <w:proofErr w:type="spellStart"/>
      <w:proofErr w:type="gramStart"/>
      <w:r w:rsidRPr="00F560A3">
        <w:rPr>
          <w:lang w:val="pl-PL"/>
        </w:rPr>
        <w:t>kodas</w:t>
      </w:r>
      <w:proofErr w:type="spellEnd"/>
      <w:r w:rsidRPr="00F560A3">
        <w:rPr>
          <w:lang w:val="pl-PL"/>
        </w:rPr>
        <w:t xml:space="preserve"> 71805                                            </w:t>
      </w:r>
      <w:proofErr w:type="gramEnd"/>
      <w:r w:rsidRPr="00F560A3">
        <w:rPr>
          <w:lang w:val="pl-PL"/>
        </w:rPr>
        <w:t xml:space="preserve">                </w:t>
      </w:r>
    </w:p>
    <w:p w:rsidR="00F75561" w:rsidRPr="00F560A3" w:rsidRDefault="00F75561" w:rsidP="00F75561">
      <w:pPr>
        <w:rPr>
          <w:lang w:val="pl-PL"/>
        </w:rPr>
      </w:pPr>
      <w:proofErr w:type="spellStart"/>
      <w:r w:rsidRPr="00F560A3">
        <w:rPr>
          <w:lang w:val="pl-PL"/>
        </w:rPr>
        <w:t>Įmonės</w:t>
      </w:r>
      <w:proofErr w:type="spellEnd"/>
      <w:r w:rsidRPr="00F560A3">
        <w:rPr>
          <w:lang w:val="pl-PL"/>
        </w:rPr>
        <w:t xml:space="preserve"> </w:t>
      </w:r>
      <w:proofErr w:type="spellStart"/>
      <w:proofErr w:type="gramStart"/>
      <w:r w:rsidRPr="00F560A3">
        <w:rPr>
          <w:lang w:val="pl-PL"/>
        </w:rPr>
        <w:t>kodas</w:t>
      </w:r>
      <w:proofErr w:type="spellEnd"/>
      <w:r w:rsidRPr="00F560A3">
        <w:rPr>
          <w:lang w:val="pl-PL"/>
        </w:rPr>
        <w:t xml:space="preserve"> 190468035                                        </w:t>
      </w:r>
      <w:proofErr w:type="gramEnd"/>
      <w:r w:rsidRPr="00F560A3">
        <w:rPr>
          <w:lang w:val="pl-PL"/>
        </w:rPr>
        <w:t xml:space="preserve">          </w:t>
      </w:r>
    </w:p>
    <w:p w:rsidR="00F75561" w:rsidRPr="0004473C" w:rsidRDefault="00F75561" w:rsidP="00F75561">
      <w:pPr>
        <w:rPr>
          <w:lang w:val="pl-PL"/>
        </w:rPr>
      </w:pPr>
    </w:p>
    <w:p w:rsidR="00F75561" w:rsidRPr="0004473C" w:rsidRDefault="00F75561" w:rsidP="00F75561">
      <w:pPr>
        <w:rPr>
          <w:b/>
          <w:lang w:val="pl-PL"/>
        </w:rPr>
      </w:pPr>
    </w:p>
    <w:p w:rsidR="00F75561" w:rsidRDefault="00F75561" w:rsidP="00F75561">
      <w:pPr>
        <w:ind w:left="3600" w:firstLine="720"/>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ind w:left="3600" w:firstLine="720"/>
        <w:jc w:val="both"/>
        <w:rPr>
          <w:b/>
        </w:rPr>
      </w:pPr>
    </w:p>
    <w:p w:rsidR="00F75561" w:rsidRDefault="00F75561" w:rsidP="00F75561">
      <w:pPr>
        <w:rPr>
          <w:b/>
        </w:rPr>
      </w:pPr>
      <w:r>
        <w:rPr>
          <w:b/>
        </w:rPr>
        <w:t xml:space="preserve">                                                                     SUTARTIES  2019 m.               mėn.     d.</w:t>
      </w:r>
    </w:p>
    <w:p w:rsidR="00F75561" w:rsidRDefault="00F75561" w:rsidP="00F75561">
      <w:pPr>
        <w:ind w:left="3600" w:firstLine="540"/>
        <w:rPr>
          <w:b/>
        </w:rPr>
      </w:pPr>
      <w:r>
        <w:rPr>
          <w:b/>
        </w:rPr>
        <w:t>PRIEDAS</w:t>
      </w:r>
    </w:p>
    <w:p w:rsidR="00F75561" w:rsidRDefault="00F75561" w:rsidP="00F75561">
      <w:pPr>
        <w:ind w:left="3600" w:firstLine="720"/>
        <w:rPr>
          <w:b/>
        </w:rPr>
      </w:pPr>
    </w:p>
    <w:p w:rsidR="00F75561" w:rsidRDefault="00F75561" w:rsidP="00F75561"/>
    <w:p w:rsidR="00F75561" w:rsidRPr="0088139E" w:rsidRDefault="00F75561" w:rsidP="00F75561">
      <w:pPr>
        <w:ind w:left="720"/>
        <w:jc w:val="center"/>
        <w:rPr>
          <w:b/>
        </w:rPr>
      </w:pPr>
    </w:p>
    <w:p w:rsidR="00F75561" w:rsidRPr="00EA5286" w:rsidRDefault="00F75561" w:rsidP="00F75561">
      <w:pPr>
        <w:jc w:val="center"/>
        <w:rPr>
          <w:b/>
          <w:sz w:val="22"/>
          <w:szCs w:val="22"/>
        </w:rPr>
      </w:pPr>
      <w:r w:rsidRPr="00EA5286">
        <w:rPr>
          <w:b/>
          <w:sz w:val="22"/>
          <w:szCs w:val="22"/>
        </w:rPr>
        <w:t>PERKAMŲ PREKIŲ SĄRAŠAS IR REIKALAVIMAI</w:t>
      </w:r>
    </w:p>
    <w:p w:rsidR="00F75561" w:rsidRPr="00270A5B" w:rsidRDefault="00F75561" w:rsidP="00F75561"/>
    <w:p w:rsidR="00F75561" w:rsidRDefault="00F75561" w:rsidP="00F75561">
      <w:pPr>
        <w:jc w:val="center"/>
      </w:pPr>
    </w:p>
    <w:p w:rsidR="00F75561" w:rsidRDefault="00F75561" w:rsidP="00F75561">
      <w:pPr>
        <w:shd w:val="clear" w:color="auto" w:fill="FFFFFF"/>
        <w:jc w:val="center"/>
        <w:rPr>
          <w:b/>
        </w:rPr>
      </w:pPr>
    </w:p>
    <w:p w:rsidR="00F75561" w:rsidRDefault="00F75561" w:rsidP="00F75561">
      <w:pPr>
        <w:shd w:val="clear" w:color="auto" w:fill="FFFFFF"/>
        <w:jc w:val="center"/>
        <w:rPr>
          <w:b/>
        </w:rPr>
      </w:pPr>
    </w:p>
    <w:p w:rsidR="00F75561" w:rsidRDefault="00F75561" w:rsidP="00F75561">
      <w:pPr>
        <w:shd w:val="clear" w:color="auto" w:fill="FFFFFF"/>
        <w:jc w:val="center"/>
        <w:rPr>
          <w:b/>
        </w:rPr>
      </w:pPr>
    </w:p>
    <w:p w:rsidR="00F75561" w:rsidRDefault="00F75561" w:rsidP="00F75561">
      <w:pPr>
        <w:shd w:val="clear" w:color="auto" w:fill="FFFFFF"/>
        <w:jc w:val="center"/>
        <w:rPr>
          <w:b/>
        </w:rPr>
      </w:pPr>
    </w:p>
    <w:p w:rsidR="00F75561" w:rsidRDefault="00F75561" w:rsidP="00F75561">
      <w:pPr>
        <w:shd w:val="clear" w:color="auto" w:fill="FFFFFF"/>
        <w:jc w:val="center"/>
        <w:rPr>
          <w:b/>
        </w:rPr>
      </w:pPr>
    </w:p>
    <w:p w:rsidR="00F75561" w:rsidRDefault="00F75561" w:rsidP="00F75561">
      <w:pPr>
        <w:shd w:val="clear" w:color="auto" w:fill="FFFFFF"/>
        <w:jc w:val="center"/>
        <w:rPr>
          <w:b/>
        </w:rPr>
      </w:pPr>
    </w:p>
    <w:p w:rsidR="00F75561" w:rsidRDefault="00F75561" w:rsidP="00F75561">
      <w:pPr>
        <w:shd w:val="clear" w:color="auto" w:fill="FFFFFF"/>
        <w:jc w:val="center"/>
        <w:rPr>
          <w:b/>
        </w:rPr>
      </w:pPr>
    </w:p>
    <w:p w:rsidR="00F75561" w:rsidRDefault="00F75561" w:rsidP="00F75561">
      <w:pPr>
        <w:shd w:val="clear" w:color="auto" w:fill="FFFFFF"/>
        <w:jc w:val="center"/>
        <w:rPr>
          <w:b/>
        </w:rPr>
      </w:pPr>
    </w:p>
    <w:p w:rsidR="00F75561" w:rsidRDefault="00F75561" w:rsidP="00F75561">
      <w:pPr>
        <w:shd w:val="clear" w:color="auto" w:fill="FFFFFF"/>
        <w:jc w:val="center"/>
        <w:rPr>
          <w:b/>
        </w:rPr>
      </w:pPr>
    </w:p>
    <w:p w:rsidR="00F75561" w:rsidRDefault="00F75561" w:rsidP="00F75561">
      <w:pPr>
        <w:shd w:val="clear" w:color="auto" w:fill="FFFFFF"/>
        <w:jc w:val="center"/>
        <w:rPr>
          <w:b/>
        </w:rPr>
      </w:pPr>
    </w:p>
    <w:p w:rsidR="00F75561" w:rsidRDefault="00F75561" w:rsidP="00F75561">
      <w:pPr>
        <w:tabs>
          <w:tab w:val="left" w:pos="540"/>
        </w:tabs>
        <w:jc w:val="both"/>
      </w:pPr>
      <w:r>
        <w:rPr>
          <w:b/>
        </w:rPr>
        <w:t xml:space="preserve">                        </w:t>
      </w:r>
    </w:p>
    <w:p w:rsidR="00F75561" w:rsidRPr="007F735D" w:rsidRDefault="00F75561" w:rsidP="00F75561">
      <w:pPr>
        <w:pStyle w:val="Antrat3"/>
        <w:rPr>
          <w:b/>
          <w:sz w:val="26"/>
          <w:szCs w:val="26"/>
          <w:lang w:val="lt-LT"/>
        </w:rPr>
      </w:pPr>
      <w:r w:rsidRPr="007F735D">
        <w:rPr>
          <w:b/>
          <w:sz w:val="26"/>
          <w:szCs w:val="26"/>
          <w:lang w:val="lt-LT"/>
        </w:rPr>
        <w:t>“Pirkėjas</w:t>
      </w:r>
      <w:r w:rsidRPr="007F735D">
        <w:rPr>
          <w:sz w:val="26"/>
          <w:szCs w:val="26"/>
          <w:lang w:val="lt-LT"/>
        </w:rPr>
        <w:t>”</w:t>
      </w:r>
      <w:r w:rsidRPr="007F735D">
        <w:rPr>
          <w:sz w:val="26"/>
          <w:szCs w:val="26"/>
          <w:lang w:val="lt-LT"/>
        </w:rPr>
        <w:tab/>
      </w:r>
      <w:r w:rsidRPr="007F735D">
        <w:rPr>
          <w:sz w:val="26"/>
          <w:szCs w:val="26"/>
          <w:lang w:val="lt-LT"/>
        </w:rPr>
        <w:tab/>
      </w:r>
      <w:r w:rsidRPr="007F735D">
        <w:rPr>
          <w:sz w:val="26"/>
          <w:szCs w:val="26"/>
          <w:lang w:val="lt-LT"/>
        </w:rPr>
        <w:tab/>
      </w:r>
      <w:r w:rsidRPr="007F735D">
        <w:rPr>
          <w:sz w:val="26"/>
          <w:szCs w:val="26"/>
          <w:lang w:val="lt-LT"/>
        </w:rPr>
        <w:tab/>
        <w:t>„</w:t>
      </w:r>
      <w:r w:rsidRPr="007F735D">
        <w:rPr>
          <w:b/>
          <w:sz w:val="26"/>
          <w:szCs w:val="26"/>
          <w:lang w:val="lt-LT"/>
        </w:rPr>
        <w:t>Tiekėjas”</w:t>
      </w:r>
    </w:p>
    <w:p w:rsidR="00F75561" w:rsidRPr="00ED19D8" w:rsidRDefault="00F75561" w:rsidP="00F75561">
      <w:pPr>
        <w:rPr>
          <w:b/>
          <w:sz w:val="32"/>
          <w:szCs w:val="32"/>
        </w:rPr>
      </w:pPr>
    </w:p>
    <w:p w:rsidR="00F75561" w:rsidRPr="00F560A3" w:rsidRDefault="00F75561" w:rsidP="00F75561">
      <w:r w:rsidRPr="00F560A3">
        <w:t xml:space="preserve">VšĮ Klaipėdos universitetinė ligoninė                               </w:t>
      </w:r>
    </w:p>
    <w:p w:rsidR="00F75561" w:rsidRPr="00F560A3" w:rsidRDefault="00F75561" w:rsidP="00F75561">
      <w:r w:rsidRPr="00F560A3">
        <w:t xml:space="preserve">Liepojos 41,                                                                        </w:t>
      </w:r>
    </w:p>
    <w:p w:rsidR="00F75561" w:rsidRPr="00F560A3" w:rsidRDefault="00F75561" w:rsidP="00F75561">
      <w:r w:rsidRPr="00F560A3">
        <w:t xml:space="preserve">92288 Klaipėda                                                                  </w:t>
      </w:r>
    </w:p>
    <w:p w:rsidR="00F75561" w:rsidRPr="00F560A3" w:rsidRDefault="00F75561" w:rsidP="00F75561">
      <w:r w:rsidRPr="00F560A3">
        <w:t xml:space="preserve">A/S LT 827180500000120325 </w:t>
      </w:r>
      <w:r w:rsidRPr="00F560A3">
        <w:tab/>
      </w:r>
      <w:r w:rsidRPr="00F560A3">
        <w:tab/>
        <w:t xml:space="preserve">                   </w:t>
      </w:r>
    </w:p>
    <w:p w:rsidR="00F75561" w:rsidRPr="00F560A3" w:rsidRDefault="00F75561" w:rsidP="00F75561">
      <w:r w:rsidRPr="00F560A3">
        <w:t xml:space="preserve">AB "Šiaulių bankas"                                                          </w:t>
      </w:r>
    </w:p>
    <w:p w:rsidR="00F75561" w:rsidRPr="00F560A3" w:rsidRDefault="00F75561" w:rsidP="00F75561">
      <w:r w:rsidRPr="00F560A3">
        <w:t xml:space="preserve">Klaipėdos filialas </w:t>
      </w:r>
      <w:r w:rsidRPr="00F560A3">
        <w:tab/>
      </w:r>
      <w:r w:rsidRPr="00F560A3">
        <w:tab/>
        <w:t xml:space="preserve">                              </w:t>
      </w:r>
      <w:r w:rsidRPr="00F560A3">
        <w:tab/>
      </w:r>
      <w:r>
        <w:t xml:space="preserve">       </w:t>
      </w:r>
    </w:p>
    <w:p w:rsidR="00F75561" w:rsidRPr="00F560A3" w:rsidRDefault="00F75561" w:rsidP="00F75561">
      <w:pPr>
        <w:rPr>
          <w:lang w:val="pl-PL"/>
        </w:rPr>
      </w:pPr>
      <w:r w:rsidRPr="00F560A3">
        <w:rPr>
          <w:lang w:val="pl-PL"/>
        </w:rPr>
        <w:t xml:space="preserve">Banko </w:t>
      </w:r>
      <w:proofErr w:type="spellStart"/>
      <w:proofErr w:type="gramStart"/>
      <w:r w:rsidRPr="00F560A3">
        <w:rPr>
          <w:lang w:val="pl-PL"/>
        </w:rPr>
        <w:t>kodas</w:t>
      </w:r>
      <w:proofErr w:type="spellEnd"/>
      <w:r w:rsidRPr="00F560A3">
        <w:rPr>
          <w:lang w:val="pl-PL"/>
        </w:rPr>
        <w:t xml:space="preserve"> 71805                                            </w:t>
      </w:r>
      <w:proofErr w:type="gramEnd"/>
      <w:r w:rsidRPr="00F560A3">
        <w:rPr>
          <w:lang w:val="pl-PL"/>
        </w:rPr>
        <w:t xml:space="preserve">                </w:t>
      </w:r>
    </w:p>
    <w:p w:rsidR="00F75561" w:rsidRPr="00F560A3" w:rsidRDefault="00F75561" w:rsidP="00F75561">
      <w:pPr>
        <w:rPr>
          <w:lang w:val="pl-PL"/>
        </w:rPr>
      </w:pPr>
      <w:proofErr w:type="spellStart"/>
      <w:r w:rsidRPr="00F560A3">
        <w:rPr>
          <w:lang w:val="pl-PL"/>
        </w:rPr>
        <w:t>Įmonės</w:t>
      </w:r>
      <w:proofErr w:type="spellEnd"/>
      <w:r w:rsidRPr="00F560A3">
        <w:rPr>
          <w:lang w:val="pl-PL"/>
        </w:rPr>
        <w:t xml:space="preserve"> </w:t>
      </w:r>
      <w:proofErr w:type="spellStart"/>
      <w:proofErr w:type="gramStart"/>
      <w:r w:rsidRPr="00F560A3">
        <w:rPr>
          <w:lang w:val="pl-PL"/>
        </w:rPr>
        <w:t>kodas</w:t>
      </w:r>
      <w:proofErr w:type="spellEnd"/>
      <w:r w:rsidRPr="00F560A3">
        <w:rPr>
          <w:lang w:val="pl-PL"/>
        </w:rPr>
        <w:t xml:space="preserve"> 190468035                                        </w:t>
      </w:r>
      <w:proofErr w:type="gramEnd"/>
      <w:r w:rsidRPr="00F560A3">
        <w:rPr>
          <w:lang w:val="pl-PL"/>
        </w:rPr>
        <w:t xml:space="preserve">          </w:t>
      </w:r>
    </w:p>
    <w:p w:rsidR="00F75561" w:rsidRPr="0004473C" w:rsidRDefault="00F75561" w:rsidP="00F75561">
      <w:pPr>
        <w:rPr>
          <w:lang w:val="pl-PL"/>
        </w:rPr>
      </w:pPr>
    </w:p>
    <w:p w:rsidR="00F75561" w:rsidRPr="0004473C" w:rsidRDefault="00F75561" w:rsidP="00F75561">
      <w:pPr>
        <w:rPr>
          <w:lang w:val="pl-PL"/>
        </w:rPr>
      </w:pPr>
    </w:p>
    <w:p w:rsidR="00F75561" w:rsidRPr="0004473C" w:rsidRDefault="00F75561" w:rsidP="00F75561">
      <w:pPr>
        <w:rPr>
          <w:b/>
          <w:lang w:val="pl-PL"/>
        </w:rPr>
      </w:pPr>
    </w:p>
    <w:p w:rsidR="00F75561" w:rsidRPr="0004473C" w:rsidRDefault="00F75561" w:rsidP="00F75561">
      <w:pPr>
        <w:rPr>
          <w:b/>
          <w:lang w:val="pl-PL"/>
        </w:rPr>
      </w:pPr>
    </w:p>
    <w:p w:rsidR="00F75561" w:rsidRPr="0004473C" w:rsidRDefault="00F75561" w:rsidP="00F75561">
      <w:pPr>
        <w:pStyle w:val="Antrat3"/>
        <w:rPr>
          <w:sz w:val="22"/>
          <w:szCs w:val="22"/>
          <w:lang w:val="pl-PL"/>
        </w:rPr>
      </w:pPr>
    </w:p>
    <w:p w:rsidR="00F75561" w:rsidRPr="00C30988" w:rsidRDefault="00F75561" w:rsidP="00F75561">
      <w:pPr>
        <w:jc w:val="center"/>
        <w:rPr>
          <w:b/>
        </w:rPr>
      </w:pPr>
    </w:p>
    <w:p w:rsidR="00F75561" w:rsidRPr="004A0ED4" w:rsidRDefault="00F75561" w:rsidP="00F75561">
      <w:pPr>
        <w:pStyle w:val="Hipersaitas1"/>
        <w:spacing w:before="0" w:after="0"/>
        <w:ind w:firstLine="0"/>
        <w:rPr>
          <w:b/>
          <w:u w:val="single"/>
        </w:rPr>
      </w:pPr>
    </w:p>
    <w:p w:rsidR="00F75561" w:rsidRPr="00DF7B1F" w:rsidRDefault="00F75561" w:rsidP="00F75561">
      <w:pPr>
        <w:pStyle w:val="bodytext"/>
        <w:shd w:val="clear" w:color="auto" w:fill="FFFFFF"/>
        <w:spacing w:line="234" w:lineRule="atLeast"/>
      </w:pPr>
    </w:p>
    <w:p w:rsidR="00C6630D" w:rsidRDefault="00C6630D" w:rsidP="00F75561">
      <w:bookmarkStart w:id="0" w:name="_GoBack"/>
      <w:bookmarkEnd w:id="0"/>
    </w:p>
    <w:sectPr w:rsidR="00C6630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58CB"/>
    <w:multiLevelType w:val="multilevel"/>
    <w:tmpl w:val="6226EB46"/>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13865D0"/>
    <w:multiLevelType w:val="hybridMultilevel"/>
    <w:tmpl w:val="6D2A5D8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3AD"/>
    <w:rsid w:val="001603AD"/>
    <w:rsid w:val="00431549"/>
    <w:rsid w:val="00C6630D"/>
    <w:rsid w:val="00F755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E34E9-9E82-41FA-BEA5-85FE6E70B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75561"/>
    <w:pPr>
      <w:spacing w:after="0" w:line="240" w:lineRule="auto"/>
    </w:pPr>
    <w:rPr>
      <w:rFonts w:ascii="Times New Roman" w:eastAsia="Times New Roman" w:hAnsi="Times New Roman" w:cs="Times New Roman"/>
      <w:sz w:val="24"/>
      <w:szCs w:val="24"/>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F75561"/>
    <w:pPr>
      <w:spacing w:before="60" w:after="60"/>
      <w:jc w:val="both"/>
      <w:outlineLvl w:val="2"/>
    </w:pPr>
    <w:rPr>
      <w:szCs w:val="20"/>
      <w:lang w:val="x-none" w:eastAsia="x-none"/>
    </w:rPr>
  </w:style>
  <w:style w:type="paragraph" w:styleId="Antrat4">
    <w:name w:val="heading 4"/>
    <w:basedOn w:val="prastasis"/>
    <w:next w:val="prastasis"/>
    <w:link w:val="Antrat4Diagrama"/>
    <w:uiPriority w:val="9"/>
    <w:semiHidden/>
    <w:unhideWhenUsed/>
    <w:qFormat/>
    <w:rsid w:val="00F7556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F75561"/>
    <w:rPr>
      <w:rFonts w:ascii="Times New Roman" w:eastAsia="Times New Roman" w:hAnsi="Times New Roman" w:cs="Times New Roman"/>
      <w:sz w:val="24"/>
      <w:szCs w:val="20"/>
      <w:lang w:val="x-none" w:eastAsia="x-none"/>
    </w:rPr>
  </w:style>
  <w:style w:type="paragraph" w:styleId="Pagrindiniotekstotrauka">
    <w:name w:val="Body Text Indent"/>
    <w:basedOn w:val="prastasis"/>
    <w:link w:val="PagrindiniotekstotraukaDiagrama"/>
    <w:uiPriority w:val="99"/>
    <w:rsid w:val="00F75561"/>
    <w:pPr>
      <w:spacing w:after="120"/>
      <w:ind w:left="283"/>
    </w:pPr>
    <w:rPr>
      <w:lang w:val="x-none" w:eastAsia="x-none"/>
    </w:rPr>
  </w:style>
  <w:style w:type="character" w:customStyle="1" w:styleId="PagrindiniotekstotraukaDiagrama">
    <w:name w:val="Pagrindinio teksto įtrauka Diagrama"/>
    <w:basedOn w:val="Numatytasispastraiposriftas"/>
    <w:link w:val="Pagrindiniotekstotrauka"/>
    <w:uiPriority w:val="99"/>
    <w:rsid w:val="00F75561"/>
    <w:rPr>
      <w:rFonts w:ascii="Times New Roman" w:eastAsia="Times New Roman" w:hAnsi="Times New Roman" w:cs="Times New Roman"/>
      <w:sz w:val="24"/>
      <w:szCs w:val="24"/>
      <w:lang w:val="x-none" w:eastAsia="x-none"/>
    </w:rPr>
  </w:style>
  <w:style w:type="character" w:styleId="Hipersaitas">
    <w:name w:val="Hyperlink"/>
    <w:aliases w:val="Alna"/>
    <w:rsid w:val="00F75561"/>
    <w:rPr>
      <w:color w:val="0000FF"/>
      <w:u w:val="single"/>
    </w:rPr>
  </w:style>
  <w:style w:type="paragraph" w:customStyle="1" w:styleId="bodytext">
    <w:name w:val="bodytext"/>
    <w:basedOn w:val="prastasis"/>
    <w:rsid w:val="00F75561"/>
    <w:pPr>
      <w:autoSpaceDE w:val="0"/>
      <w:autoSpaceDN w:val="0"/>
      <w:ind w:firstLine="312"/>
      <w:jc w:val="both"/>
    </w:pPr>
    <w:rPr>
      <w:rFonts w:ascii="TimesLT" w:hAnsi="TimesLT"/>
      <w:sz w:val="20"/>
      <w:szCs w:val="20"/>
      <w:lang w:eastAsia="lt-LT"/>
    </w:rPr>
  </w:style>
  <w:style w:type="paragraph" w:styleId="Pagrindinistekstas2">
    <w:name w:val="Body Text 2"/>
    <w:basedOn w:val="prastasis"/>
    <w:link w:val="Pagrindinistekstas2Diagrama"/>
    <w:rsid w:val="00F75561"/>
    <w:pPr>
      <w:spacing w:after="120" w:line="480" w:lineRule="auto"/>
    </w:pPr>
    <w:rPr>
      <w:lang w:val="x-none" w:eastAsia="x-none"/>
    </w:rPr>
  </w:style>
  <w:style w:type="character" w:customStyle="1" w:styleId="Pagrindinistekstas2Diagrama">
    <w:name w:val="Pagrindinis tekstas 2 Diagrama"/>
    <w:basedOn w:val="Numatytasispastraiposriftas"/>
    <w:link w:val="Pagrindinistekstas2"/>
    <w:rsid w:val="00F75561"/>
    <w:rPr>
      <w:rFonts w:ascii="Times New Roman" w:eastAsia="Times New Roman" w:hAnsi="Times New Roman" w:cs="Times New Roman"/>
      <w:sz w:val="24"/>
      <w:szCs w:val="24"/>
      <w:lang w:val="x-none" w:eastAsia="x-none"/>
    </w:rPr>
  </w:style>
  <w:style w:type="paragraph" w:customStyle="1" w:styleId="Default">
    <w:name w:val="Default"/>
    <w:rsid w:val="00F7556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Hipersaitas1">
    <w:name w:val="Hipersaitas1"/>
    <w:basedOn w:val="prastasis"/>
    <w:rsid w:val="00F75561"/>
    <w:pPr>
      <w:suppressAutoHyphens/>
      <w:spacing w:before="280" w:after="280"/>
      <w:ind w:firstLine="720"/>
    </w:pPr>
    <w:rPr>
      <w:kern w:val="1"/>
      <w:lang w:eastAsia="ar-SA"/>
    </w:rPr>
  </w:style>
  <w:style w:type="paragraph" w:styleId="Sraopastraipa">
    <w:name w:val="List Paragraph"/>
    <w:basedOn w:val="prastasis"/>
    <w:uiPriority w:val="34"/>
    <w:qFormat/>
    <w:rsid w:val="00F75561"/>
    <w:pPr>
      <w:ind w:left="720"/>
      <w:contextualSpacing/>
    </w:pPr>
  </w:style>
  <w:style w:type="paragraph" w:customStyle="1" w:styleId="BodyText5">
    <w:name w:val="Body Text5"/>
    <w:rsid w:val="00F7556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Antrat4Diagrama">
    <w:name w:val="Antraštė 4 Diagrama"/>
    <w:basedOn w:val="Numatytasispastraiposriftas"/>
    <w:link w:val="Antrat4"/>
    <w:uiPriority w:val="9"/>
    <w:semiHidden/>
    <w:rsid w:val="00F75561"/>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ima.skudiene@deimen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5024</Words>
  <Characters>2865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Valiukienė</dc:creator>
  <cp:keywords/>
  <dc:description/>
  <cp:lastModifiedBy>Jolita Valiukienė</cp:lastModifiedBy>
  <cp:revision>3</cp:revision>
  <dcterms:created xsi:type="dcterms:W3CDTF">2019-03-13T11:34:00Z</dcterms:created>
  <dcterms:modified xsi:type="dcterms:W3CDTF">2019-03-13T11:50:00Z</dcterms:modified>
</cp:coreProperties>
</file>